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EA" w:rsidRPr="00FD5BEA" w:rsidRDefault="00FD5BEA" w:rsidP="00FD5BE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bookmarkStart w:id="0" w:name="chuong_pl_11"/>
      <w:proofErr w:type="spellStart"/>
      <w:r w:rsidRPr="00FD5BEA">
        <w:rPr>
          <w:rFonts w:ascii="Arial" w:eastAsia="Times New Roman" w:hAnsi="Arial"/>
          <w:b/>
          <w:bCs/>
          <w:color w:val="000000"/>
          <w:sz w:val="19"/>
        </w:rPr>
        <w:t>Mẫu</w:t>
      </w:r>
      <w:proofErr w:type="spellEnd"/>
      <w:r w:rsidRPr="00FD5BEA">
        <w:rPr>
          <w:rFonts w:ascii="Arial" w:eastAsia="Times New Roman" w:hAnsi="Arial"/>
          <w:b/>
          <w:bCs/>
          <w:color w:val="000000"/>
          <w:sz w:val="19"/>
        </w:rPr>
        <w:t xml:space="preserve"> 1.10</w:t>
      </w:r>
      <w:bookmarkEnd w:id="0"/>
    </w:p>
    <w:p w:rsidR="00FD5BEA" w:rsidRPr="00FD5BEA" w:rsidRDefault="00FD5BEA" w:rsidP="00FD5BE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bookmarkStart w:id="1" w:name="chuong_pl_11_name"/>
      <w:r w:rsidRPr="00FD5BEA">
        <w:rPr>
          <w:rFonts w:ascii="Arial" w:eastAsia="Times New Roman" w:hAnsi="Arial"/>
          <w:b/>
          <w:bCs/>
          <w:color w:val="000000"/>
          <w:sz w:val="19"/>
        </w:rPr>
        <w:t>MẪU BÁO CÁO TÌNH HÌNH TUÂN THỦ QUY ĐỊNH CỦA CƠ SỞ, CƠ QUAN, ĐƠN VỊ</w:t>
      </w:r>
      <w:bookmarkEnd w:id="1"/>
    </w:p>
    <w:p w:rsidR="00FD5BEA" w:rsidRPr="00FD5BEA" w:rsidRDefault="00FD5BEA" w:rsidP="00FD5BE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r w:rsidRPr="00FD5BEA">
        <w:rPr>
          <w:rFonts w:ascii="Arial" w:eastAsia="Times New Roman" w:hAnsi="Arial"/>
          <w:i/>
          <w:iCs/>
          <w:sz w:val="19"/>
        </w:rPr>
        <w:t>(</w:t>
      </w:r>
      <w:proofErr w:type="spellStart"/>
      <w:r w:rsidRPr="00FD5BEA">
        <w:rPr>
          <w:rFonts w:ascii="Arial" w:eastAsia="Times New Roman" w:hAnsi="Arial"/>
          <w:i/>
          <w:iCs/>
          <w:sz w:val="19"/>
        </w:rPr>
        <w:t>Dùng</w:t>
      </w:r>
      <w:proofErr w:type="spellEnd"/>
      <w:r w:rsidRPr="00FD5BEA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i/>
          <w:iCs/>
          <w:sz w:val="19"/>
        </w:rPr>
        <w:t>cho</w:t>
      </w:r>
      <w:proofErr w:type="spellEnd"/>
      <w:r w:rsidRPr="00FD5BEA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i/>
          <w:iCs/>
          <w:sz w:val="19"/>
        </w:rPr>
        <w:t>Sở</w:t>
      </w:r>
      <w:proofErr w:type="spellEnd"/>
      <w:r w:rsidRPr="00FD5BEA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i/>
          <w:iCs/>
          <w:sz w:val="19"/>
        </w:rPr>
        <w:t>Công</w:t>
      </w:r>
      <w:proofErr w:type="spellEnd"/>
      <w:r w:rsidRPr="00FD5BEA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i/>
          <w:iCs/>
          <w:sz w:val="19"/>
        </w:rPr>
        <w:t>Thương</w:t>
      </w:r>
      <w:proofErr w:type="spellEnd"/>
      <w:r w:rsidRPr="00FD5BEA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i/>
          <w:iCs/>
          <w:sz w:val="19"/>
        </w:rPr>
        <w:t>báo</w:t>
      </w:r>
      <w:proofErr w:type="spellEnd"/>
      <w:r w:rsidRPr="00FD5BEA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i/>
          <w:iCs/>
          <w:sz w:val="19"/>
        </w:rPr>
        <w:t>cáo</w:t>
      </w:r>
      <w:proofErr w:type="spellEnd"/>
      <w:r w:rsidRPr="00FD5BEA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i/>
          <w:iCs/>
          <w:sz w:val="19"/>
        </w:rPr>
        <w:t>Bộ</w:t>
      </w:r>
      <w:proofErr w:type="spellEnd"/>
      <w:r w:rsidRPr="00FD5BEA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i/>
          <w:iCs/>
          <w:sz w:val="19"/>
        </w:rPr>
        <w:t>Công</w:t>
      </w:r>
      <w:proofErr w:type="spellEnd"/>
      <w:r w:rsidRPr="00FD5BEA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i/>
          <w:iCs/>
          <w:sz w:val="19"/>
        </w:rPr>
        <w:t>Thương</w:t>
      </w:r>
      <w:proofErr w:type="spellEnd"/>
      <w:r w:rsidRPr="00FD5BEA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i/>
          <w:iCs/>
          <w:sz w:val="19"/>
        </w:rPr>
        <w:t>trên</w:t>
      </w:r>
      <w:proofErr w:type="spellEnd"/>
      <w:r w:rsidRPr="00FD5BEA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i/>
          <w:iCs/>
          <w:sz w:val="19"/>
        </w:rPr>
        <w:t>Trang</w:t>
      </w:r>
      <w:proofErr w:type="spellEnd"/>
      <w:r w:rsidRPr="00FD5BEA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i/>
          <w:iCs/>
          <w:sz w:val="19"/>
        </w:rPr>
        <w:t>thông</w:t>
      </w:r>
      <w:proofErr w:type="spellEnd"/>
      <w:r w:rsidRPr="00FD5BEA">
        <w:rPr>
          <w:rFonts w:ascii="Arial" w:eastAsia="Times New Roman" w:hAnsi="Arial"/>
          <w:i/>
          <w:iCs/>
          <w:sz w:val="19"/>
        </w:rPr>
        <w:t xml:space="preserve"> tin </w:t>
      </w:r>
      <w:proofErr w:type="spellStart"/>
      <w:r w:rsidRPr="00FD5BEA">
        <w:rPr>
          <w:rFonts w:ascii="Arial" w:eastAsia="Times New Roman" w:hAnsi="Arial"/>
          <w:i/>
          <w:iCs/>
          <w:sz w:val="19"/>
        </w:rPr>
        <w:t>điện</w:t>
      </w:r>
      <w:proofErr w:type="spellEnd"/>
      <w:r w:rsidRPr="00FD5BEA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i/>
          <w:iCs/>
          <w:sz w:val="19"/>
        </w:rPr>
        <w:t>tử</w:t>
      </w:r>
      <w:proofErr w:type="spellEnd"/>
      <w:r w:rsidRPr="00FD5BEA">
        <w:rPr>
          <w:rFonts w:ascii="Arial" w:eastAsia="Times New Roman" w:hAnsi="Arial"/>
          <w:i/>
          <w:iCs/>
          <w:sz w:val="19"/>
        </w:rPr>
        <w:t xml:space="preserve"> http://dataenergy.vn)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2"/>
        <w:gridCol w:w="1608"/>
        <w:gridCol w:w="1986"/>
        <w:gridCol w:w="2364"/>
      </w:tblGrid>
      <w:tr w:rsidR="00FD5BEA" w:rsidRPr="00FD5BEA" w:rsidTr="00FD5BEA">
        <w:tc>
          <w:tcPr>
            <w:tcW w:w="1800" w:type="pct"/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b/>
                <w:bCs/>
                <w:sz w:val="19"/>
              </w:rPr>
              <w:t>BÁO CÁO TÌNH HÌNH TUÂN THỦ QUY ĐỊNH CỦA CÁC CƠ SỞ, CƠ QUAN, ĐƠN VỊ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b/>
                <w:bCs/>
                <w:sz w:val="19"/>
              </w:rPr>
              <w:t>GHI CHÚ: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Nhập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tay</w:t>
            </w:r>
            <w:proofErr w:type="spellEnd"/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Tự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động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cập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nhật</w:t>
            </w:r>
            <w:proofErr w:type="spellEnd"/>
          </w:p>
        </w:tc>
      </w:tr>
      <w:tr w:rsidR="00FD5BEA" w:rsidRPr="00FD5BEA" w:rsidTr="00FD5BEA">
        <w:tc>
          <w:tcPr>
            <w:tcW w:w="1800" w:type="pct"/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Tỉnh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>/TP: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Năm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báo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cáo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>: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b/>
                <w:bCs/>
                <w:sz w:val="19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b/>
                <w:bCs/>
                <w:sz w:val="19"/>
              </w:rPr>
              <w:t> </w:t>
            </w:r>
          </w:p>
        </w:tc>
      </w:tr>
    </w:tbl>
    <w:p w:rsidR="00FD5BEA" w:rsidRPr="00FD5BEA" w:rsidRDefault="00FD5BEA" w:rsidP="00FD5BE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FD5BEA">
        <w:rPr>
          <w:rFonts w:ascii="Arial" w:eastAsia="Times New Roman" w:hAnsi="Arial"/>
          <w:b/>
          <w:bCs/>
          <w:sz w:val="19"/>
        </w:rPr>
        <w:t xml:space="preserve">I.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Tình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hình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tuân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thủ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quy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định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của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các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cơ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sở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sử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dụng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năng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lượng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trọng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điểm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3"/>
        <w:gridCol w:w="892"/>
        <w:gridCol w:w="403"/>
        <w:gridCol w:w="358"/>
        <w:gridCol w:w="518"/>
        <w:gridCol w:w="536"/>
        <w:gridCol w:w="590"/>
        <w:gridCol w:w="536"/>
        <w:gridCol w:w="492"/>
        <w:gridCol w:w="456"/>
        <w:gridCol w:w="546"/>
        <w:gridCol w:w="536"/>
        <w:gridCol w:w="536"/>
        <w:gridCol w:w="536"/>
        <w:gridCol w:w="657"/>
        <w:gridCol w:w="383"/>
        <w:gridCol w:w="492"/>
        <w:gridCol w:w="590"/>
      </w:tblGrid>
      <w:tr w:rsidR="00FD5BEA" w:rsidRPr="00FD5BEA" w:rsidTr="00FD5BEA"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STT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Tên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CSSDNLTĐ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Mã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số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Thuế</w:t>
            </w:r>
            <w:proofErr w:type="spellEnd"/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Lĩnh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vực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Ngành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nghề</w:t>
            </w:r>
            <w:proofErr w:type="spellEnd"/>
          </w:p>
        </w:tc>
        <w:tc>
          <w:tcPr>
            <w:tcW w:w="16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PHẦN II. BÁO CÁO KIỂM TOÁN NĂNG LƯỢNG</w:t>
            </w:r>
          </w:p>
        </w:tc>
        <w:tc>
          <w:tcPr>
            <w:tcW w:w="11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PHẦN III. BÁO CÁO KẾ HOẠCH 1 NĂM</w:t>
            </w:r>
          </w:p>
        </w:tc>
        <w:tc>
          <w:tcPr>
            <w:tcW w:w="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PHẦN IV. BÁO CÁO KẾ HOẠCH 5 NĂM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PHẦN V. XÂY DỰNG MÔ HÌNH QLNL</w:t>
            </w:r>
          </w:p>
        </w:tc>
      </w:tr>
      <w:tr w:rsidR="00FD5BEA" w:rsidRPr="00FD5BEA" w:rsidTr="00FD5BE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Báo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cáo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KTNL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Báo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cáo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KTNL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mới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Nội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dung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báo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cáo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KTNL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Số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dự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án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TKNL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theo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kế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hoạch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Số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dự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án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TKNL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được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hoàn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thành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Tỷ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lệ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dự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án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TKNL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hoàn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thành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Báo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cáo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lệ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Nội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dung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báo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cáo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kế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hoạch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1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năm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Mục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tiêu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năm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trước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theo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số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lượng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Mục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tiêu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năm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trước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theo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mức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tiết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kiệm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Báo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cáo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lệ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Nội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dung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báo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cáo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kế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hoạch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5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năm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Đã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xây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dựng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mô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>hình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QLNL</w:t>
            </w:r>
          </w:p>
        </w:tc>
      </w:tr>
      <w:tr w:rsidR="00FD5BEA" w:rsidRPr="00FD5BEA" w:rsidTr="00FD5BEA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lệ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Có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Không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lệ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(3)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(%)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lệ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Không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lệ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Đạt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Không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đạt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lệ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lệ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Có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</w:tr>
      <w:tr w:rsidR="00FD5BEA" w:rsidRPr="00FD5BEA" w:rsidTr="00FD5BEA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Không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lệ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Không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(2)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(%)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Không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lệ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Không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lệ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Không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đạt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Không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đạt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lệ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lệ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6"/>
                <w:szCs w:val="16"/>
              </w:rPr>
              <w:t>Không</w:t>
            </w:r>
            <w:proofErr w:type="spellEnd"/>
            <w:r w:rsidRPr="00FD5BEA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</w:tr>
      <w:tr w:rsidR="00FD5BEA" w:rsidRPr="00FD5BEA" w:rsidTr="00FD5BEA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</w:tr>
      <w:tr w:rsidR="00FD5BEA" w:rsidRPr="00FD5BEA" w:rsidTr="00FD5BEA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</w:tr>
      <w:tr w:rsidR="00FD5BEA" w:rsidRPr="00FD5BEA" w:rsidTr="00FD5BEA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</w:tr>
    </w:tbl>
    <w:p w:rsidR="00FD5BEA" w:rsidRPr="00FD5BEA" w:rsidRDefault="00FD5BEA" w:rsidP="00FD5BE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FD5BEA">
        <w:rPr>
          <w:rFonts w:ascii="Arial" w:eastAsia="Times New Roman" w:hAnsi="Arial"/>
          <w:b/>
          <w:bCs/>
          <w:sz w:val="19"/>
        </w:rPr>
        <w:t xml:space="preserve">II.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Tình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hình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tuân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thủ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quy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định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của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các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cơ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quan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,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đơn</w:t>
      </w:r>
      <w:proofErr w:type="spellEnd"/>
      <w:r w:rsidRPr="00FD5BEA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FD5BEA">
        <w:rPr>
          <w:rFonts w:ascii="Arial" w:eastAsia="Times New Roman" w:hAnsi="Arial"/>
          <w:b/>
          <w:bCs/>
          <w:sz w:val="19"/>
        </w:rPr>
        <w:t>vị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"/>
        <w:gridCol w:w="2586"/>
        <w:gridCol w:w="1531"/>
        <w:gridCol w:w="1531"/>
        <w:gridCol w:w="1531"/>
        <w:gridCol w:w="1722"/>
      </w:tblGrid>
      <w:tr w:rsidR="00FD5BEA" w:rsidRPr="00FD5BEA" w:rsidTr="00FD5BEA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b/>
                <w:bCs/>
                <w:sz w:val="19"/>
              </w:rPr>
              <w:t>STT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Tên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Cơ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quan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,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đơn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vị</w:t>
            </w:r>
            <w:proofErr w:type="spellEnd"/>
          </w:p>
        </w:tc>
        <w:tc>
          <w:tcPr>
            <w:tcW w:w="33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b/>
                <w:bCs/>
                <w:sz w:val="19"/>
              </w:rPr>
              <w:t>BÁO CÁO KẾ HOẠCH 1 NĂM CỦA CƠ QUAN, ĐƠN VỊ</w:t>
            </w:r>
          </w:p>
        </w:tc>
      </w:tr>
      <w:tr w:rsidR="00FD5BEA" w:rsidRPr="00FD5BEA" w:rsidTr="00FD5BE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Báo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cáo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lệ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Nội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dung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báo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cáo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kế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hoạch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1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năm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Mục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tiêu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năm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trước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theo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số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lượng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Mục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tiêu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năm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trước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theo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mức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tiết</w:t>
            </w:r>
            <w:proofErr w:type="spellEnd"/>
            <w:r w:rsidRPr="00FD5BEA">
              <w:rPr>
                <w:rFonts w:ascii="Arial" w:eastAsia="Times New Roman" w:hAnsi="Arial"/>
                <w:b/>
                <w:bCs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b/>
                <w:bCs/>
                <w:sz w:val="19"/>
              </w:rPr>
              <w:t>kiệm</w:t>
            </w:r>
            <w:proofErr w:type="spellEnd"/>
          </w:p>
        </w:tc>
      </w:tr>
      <w:tr w:rsidR="00FD5BEA" w:rsidRPr="00FD5BEA" w:rsidTr="00FD5BE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lệ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Không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lệ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Đạt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Không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đạt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>)</w:t>
            </w:r>
          </w:p>
        </w:tc>
      </w:tr>
      <w:tr w:rsidR="00FD5BEA" w:rsidRPr="00FD5BEA" w:rsidTr="00FD5BE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Không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lệ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Không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hợp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lệ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Không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đạt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(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Không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FD5BEA">
              <w:rPr>
                <w:rFonts w:ascii="Arial" w:eastAsia="Times New Roman" w:hAnsi="Arial"/>
                <w:sz w:val="19"/>
              </w:rPr>
              <w:t>đạt</w:t>
            </w:r>
            <w:proofErr w:type="spellEnd"/>
            <w:r w:rsidRPr="00FD5BEA">
              <w:rPr>
                <w:rFonts w:ascii="Arial" w:eastAsia="Times New Roman" w:hAnsi="Arial"/>
                <w:sz w:val="19"/>
              </w:rPr>
              <w:t>)</w:t>
            </w:r>
          </w:p>
        </w:tc>
      </w:tr>
      <w:tr w:rsidR="00FD5BEA" w:rsidRPr="00FD5BEA" w:rsidTr="00FD5BE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</w:tr>
      <w:tr w:rsidR="00FD5BEA" w:rsidRPr="00FD5BEA" w:rsidTr="00FD5BE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</w:tr>
      <w:tr w:rsidR="00FD5BEA" w:rsidRPr="00FD5BEA" w:rsidTr="00FD5BE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EA" w:rsidRPr="00FD5BEA" w:rsidRDefault="00FD5BEA" w:rsidP="00FD5BE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FD5BEA">
              <w:rPr>
                <w:rFonts w:ascii="Arial" w:eastAsia="Times New Roman" w:hAnsi="Arial"/>
                <w:sz w:val="19"/>
              </w:rPr>
              <w:t> </w:t>
            </w:r>
          </w:p>
        </w:tc>
      </w:tr>
    </w:tbl>
    <w:p w:rsidR="00FD5BEA" w:rsidRPr="00FD5BEA" w:rsidRDefault="00FD5BEA" w:rsidP="00FD5BE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FD5BEA">
        <w:rPr>
          <w:rFonts w:ascii="Arial" w:eastAsia="Times New Roman" w:hAnsi="Arial"/>
          <w:sz w:val="19"/>
        </w:rPr>
        <w:lastRenderedPageBreak/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BEA"/>
    <w:rsid w:val="001D540F"/>
    <w:rsid w:val="00252BC1"/>
    <w:rsid w:val="00FD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1400</Characters>
  <Application>Microsoft Office Word</Application>
  <DocSecurity>0</DocSecurity>
  <Lines>11</Lines>
  <Paragraphs>3</Paragraphs>
  <ScaleCrop>false</ScaleCrop>
  <Company>Grizli777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2020-11-06T06:42:00Z</dcterms:created>
  <dcterms:modified xsi:type="dcterms:W3CDTF">2020-11-06T06:44:00Z</dcterms:modified>
</cp:coreProperties>
</file>